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Oliver Sitt</w:t>
      </w:r>
    </w:p>
    <w:p>
      <w:r>
        <w:rPr>
          <w:color w:val="64748B"/>
          <w:sz w:val="20"/>
        </w:rPr>
        <w:t xml:space="preserve">post@markentexter.de | https://vutuv.de/oliver_sitt</w:t>
      </w:r>
    </w:p>
    <w:p>
      <w:r>
        <w:rPr>
          <w:color w:val="64748B"/>
          <w:sz w:val="20"/>
        </w:rPr>
        <w:t xml:space="preserve">41352 Korschenbroich, Germany</w:t>
      </w:r>
    </w:p>
    <w:p>
      <w:pPr>
        <w:pStyle w:val="Heading1"/>
      </w:pPr>
      <w:r>
        <w:t xml:space="preserve">Tags</w:t>
      </w:r>
    </w:p>
    <w:p>
      <w:r>
        <w:t xml:space="preserve">Gemüseanbau | konzeption | Marken | open source | radfahren | Taler Bezahlsystem | Texter | Webseiten texten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