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Oluwayomi Bukunmi</w:t>
      </w:r>
    </w:p>
    <w:p>
      <w:r>
        <w:t xml:space="preserve">Security</w:t>
      </w:r>
    </w:p>
    <w:p>
      <w:r>
        <w:rPr>
          <w:color w:val="64748B"/>
          <w:sz w:val="20"/>
        </w:rPr>
        <w:t xml:space="preserve">odeniyanoriyomi@gmail.com | https://vutuv.de/oluwayomi_bukun</w:t>
      </w:r>
    </w:p>
    <w:p>
      <w:pPr>
        <w:pStyle w:val="Heading1"/>
      </w:pPr>
      <w:r>
        <w:t xml:space="preserve">Tags</w:t>
      </w:r>
    </w:p>
    <w:p>
      <w:r>
        <w:t xml:space="preserve">$100,000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