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Huber</w:t>
      </w:r>
    </w:p>
    <w:p>
      <w:r>
        <w:rPr>
          <w:color w:val="64748B"/>
          <w:sz w:val="20"/>
        </w:rPr>
        <w:t xml:space="preserve">https://vutuv.de/pascal_huber</w:t>
      </w:r>
    </w:p>
    <w:p>
      <w:pPr>
        <w:pStyle w:val="Heading1"/>
      </w:pPr>
      <w:r>
        <w:t xml:space="preserve">Tags</w:t>
      </w:r>
    </w:p>
    <w:p>
      <w:r>
        <w:t xml:space="preserve">design | print | typografie | usability | user experience design | user interface design | User Research | ux | web</w:t>
      </w:r>
    </w:p>
    <w:p>
      <w:pPr>
        <w:pStyle w:val="Heading1"/>
      </w:pPr>
      <w:r>
        <w:t xml:space="preserve">Links</w:t>
      </w:r>
    </w:p>
    <w:p>
      <w:r>
        <w:t xml:space="preserve">Portfolio: http://pascalhuber.com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http://instagram.com/psclhbr</w:t>
      </w:r>
    </w:p>
    <w:p>
      <w:r>
        <w:t xml:space="preserve">LinkedIn: https://www.linkedin.com/in/huberp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