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Lehner</w:t>
      </w:r>
    </w:p>
    <w:p>
      <w:r>
        <w:rPr>
          <w:color w:val="64748B"/>
          <w:sz w:val="20"/>
        </w:rPr>
        <w:t xml:space="preserve">tate83@gmail.com | https://vutuv.de/pascal_lehner</w:t>
      </w:r>
    </w:p>
    <w:p>
      <w:pPr>
        <w:pStyle w:val="Heading1"/>
      </w:pPr>
      <w:r>
        <w:t xml:space="preserve">Tags</w:t>
      </w:r>
    </w:p>
    <w:p>
      <w:r>
        <w:t xml:space="preserve">abacus | beratung | erp-software | projektleitung</w:t>
      </w:r>
    </w:p>
    <w:p>
      <w:pPr>
        <w:pStyle w:val="Heading1"/>
      </w:pPr>
      <w:r>
        <w:t xml:space="preserve">Links</w:t>
      </w:r>
    </w:p>
    <w:p>
      <w:r>
        <w:t xml:space="preserve">Privater Blog: http://www.forall.ch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