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Patrice Brenner</w:t>
      </w:r>
    </w:p>
    <w:p>
      <w:r>
        <w:rPr>
          <w:color w:val="64748B"/>
          <w:sz w:val="20"/>
        </w:rPr>
        <w:t xml:space="preserve">patrice.brenner@kit.edu | https://vutuv.de/patric_367d6746</w:t>
      </w:r>
    </w:p>
    <w:p>
      <w:r>
        <w:rPr>
          <w:color w:val="64748B"/>
          <w:sz w:val="20"/>
        </w:rPr>
        <w:t xml:space="preserve">76133 Karlsruhe, Germany</w:t>
      </w:r>
    </w:p>
    <w:p>
      <w:pPr>
        <w:pStyle w:val="Heading1"/>
      </w:pPr>
      <w:r>
        <w:t xml:space="preserve">Tags</w:t>
      </w:r>
    </w:p>
    <w:p>
      <w:r>
        <w:t xml:space="preserve">Nanotechnologie | r | sem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