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Brückner</w:t>
      </w:r>
    </w:p>
    <w:p>
      <w:r>
        <w:rPr>
          <w:color w:val="64748B"/>
          <w:sz w:val="20"/>
        </w:rPr>
        <w:t xml:space="preserve">pb@fino.digital | https://vutuv.de/patrick_brueckn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Software Engineer @ fino digital, fino digital</w:t>
      </w:r>
    </w:p>
    <w:p>
      <w:r>
        <w:rPr>
          <w:color w:val="64748B"/>
          <w:sz w:val="20"/>
        </w:rPr>
        <w:t xml:space="preserve">5/2015 - Present</w:t>
      </w:r>
    </w:p>
    <w:p>
      <w:pPr>
        <w:pStyle w:val="Heading1"/>
      </w:pPr>
      <w:r>
        <w:t xml:space="preserve">Tags</w:t>
      </w:r>
    </w:p>
    <w:p>
      <w:r>
        <w:t xml:space="preserve">continous delivery | continous deployment | docker | dropwizard | java | mongodb | mysql | php | pyramid web framework | python | silex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