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Jenner</w:t>
      </w:r>
    </w:p>
    <w:p>
      <w:r>
        <w:t xml:space="preserve">Open Source Solution Architect</w:t>
      </w:r>
    </w:p>
    <w:p>
      <w:r>
        <w:rPr>
          <w:color w:val="64748B"/>
          <w:sz w:val="20"/>
        </w:rPr>
        <w:t xml:space="preserve">https://vutuv.de/patrick_jenner</w:t>
      </w:r>
    </w:p>
    <w:p>
      <w:r>
        <w:rPr>
          <w:color w:val="64748B"/>
          <w:sz w:val="20"/>
        </w:rPr>
        <w:t xml:space="preserve">Date of birth: 03/09/1969 | Gender: Male</w:t>
      </w:r>
    </w:p>
    <w:p>
      <w:pPr>
        <w:pStyle w:val="Heading1"/>
      </w:pPr>
      <w:r>
        <w:t xml:space="preserve">Tags</w:t>
      </w:r>
    </w:p>
    <w:p>
      <w:r>
        <w:t xml:space="preserve">architecture | dms | open source | processes | Search | solutions | web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