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Patrick Nussbaumer</w:t>
      </w:r>
    </w:p>
    <w:p>
      <w:r>
        <w:rPr>
          <w:color w:val="64748B"/>
          <w:sz w:val="20"/>
        </w:rPr>
        <w:t xml:space="preserve">nussbaumer@flyinggrandpa.ch | https://vutuv.de/patrick_nussbau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