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Dipl.Ing.(BA) Patrick Saur</w:t>
      </w:r>
    </w:p>
    <w:p>
      <w:r>
        <w:t xml:space="preserve">Automation is done well, if humans do not recognize but use it.</w:t>
      </w:r>
    </w:p>
    <w:p>
      <w:r>
        <w:rPr>
          <w:color w:val="64748B"/>
          <w:sz w:val="20"/>
        </w:rPr>
        <w:t xml:space="preserve">+49 173 8087998 | https://vutuv.de/patrick_saur</w:t>
      </w:r>
    </w:p>
    <w:p>
      <w:r>
        <w:rPr>
          <w:color w:val="64748B"/>
          <w:sz w:val="20"/>
        </w:rPr>
        <w:t xml:space="preserve">Winkl7, 84416 Taufkirchen Vils, Germany</w:t>
      </w:r>
    </w:p>
    <w:p>
      <w:r>
        <w:rPr>
          <w:color w:val="64748B"/>
          <w:sz w:val="20"/>
        </w:rPr>
        <w:t xml:space="preserve">Date of birth: 04.07.1968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Automation Engineer, FGK Ges. f. Antriebsmechanik mbH (Bittronic Systems GmbH / Edelweiss Industries AG)</w:t>
      </w:r>
    </w:p>
    <w:p>
      <w:r>
        <w:rPr>
          <w:color w:val="64748B"/>
          <w:sz w:val="20"/>
        </w:rPr>
        <w:t xml:space="preserve">10/2005 - Present</w:t>
      </w:r>
    </w:p>
    <w:p>
      <w:r>
        <w:t xml:space="preserve">Entwicklung u. Programmierung mit Siemens Step7-Steuerungen u. versch. Antriebssystemen, Konstruktion, Fertigung, Service u. Schulung</w:t>
      </w:r>
    </w:p>
    <w:p>
      <w:pPr>
        <w:spacing w:after="20"/>
      </w:pPr>
      <w:r>
        <w:rPr>
          <w:b/>
        </w:rPr>
        <w:t xml:space="preserve">Elektrokonstrukteur, Genkinger Hebe- u. Fördertechnik GmbH</w:t>
      </w:r>
    </w:p>
    <w:p>
      <w:r>
        <w:rPr>
          <w:color w:val="64748B"/>
          <w:sz w:val="20"/>
        </w:rPr>
        <w:t xml:space="preserve">9/1994 - 10/2005</w:t>
      </w:r>
    </w:p>
    <w:p>
      <w:r>
        <w:t xml:space="preserve">Flurförderzeug-Elektrik in Entwicklung, Konstruktion, Fertigung, Programmierung, Service und Schulung</w:t>
      </w:r>
    </w:p>
    <w:p>
      <w:pPr>
        <w:spacing w:after="20"/>
      </w:pPr>
      <w:r>
        <w:rPr>
          <w:b/>
        </w:rPr>
        <w:t xml:space="preserve">Programmierer u. Elektrokonstrukteur, AZO GmbH</w:t>
      </w:r>
    </w:p>
    <w:p>
      <w:r>
        <w:rPr>
          <w:color w:val="64748B"/>
          <w:sz w:val="20"/>
        </w:rPr>
        <w:t xml:space="preserve">10/1992 - 9/1994</w:t>
      </w:r>
    </w:p>
    <w:p>
      <w:r>
        <w:t xml:space="preserve">Siemens Step5 Programmierung, LogoCAD</w:t>
      </w:r>
    </w:p>
    <w:p>
      <w:pPr>
        <w:spacing w:after="20"/>
      </w:pPr>
      <w:r>
        <w:rPr>
          <w:b/>
        </w:rPr>
        <w:t xml:space="preserve">Student in dualer Ausbildung, Berufsakademie Mosbach u. TraFö Bleichert Lauda</w:t>
      </w:r>
    </w:p>
    <w:p>
      <w:r>
        <w:rPr>
          <w:color w:val="64748B"/>
          <w:sz w:val="20"/>
        </w:rPr>
        <w:t xml:space="preserve">10/1989 - 9/1992</w:t>
      </w:r>
    </w:p>
    <w:p>
      <w:r>
        <w:t xml:space="preserve">Elekrotechnik Fachrichtung Automatisierungstechnik</w:t>
      </w:r>
    </w:p>
    <w:p>
      <w:pPr>
        <w:spacing w:after="20"/>
      </w:pPr>
      <w:r>
        <w:rPr>
          <w:b/>
        </w:rPr>
        <w:t xml:space="preserve">Wehrpflichtiger, Bundeswehr Münsingen</w:t>
      </w:r>
    </w:p>
    <w:p>
      <w:r>
        <w:rPr>
          <w:color w:val="64748B"/>
          <w:sz w:val="20"/>
        </w:rPr>
        <w:t xml:space="preserve">7/1988 - 9/1989</w:t>
      </w:r>
    </w:p>
    <w:p>
      <w:pPr>
        <w:spacing w:after="40"/>
      </w:pPr>
      <w:r>
        <w:t xml:space="preserve">1. PzArtBtl 285</w:t>
      </w:r>
    </w:p>
    <w:p>
      <w:pPr>
        <w:spacing w:after="20"/>
      </w:pPr>
      <w:r>
        <w:rPr>
          <w:b/>
        </w:rPr>
        <w:t xml:space="preserve">Abiturient, Hölderlin Gymnasium Nürtingen</w:t>
      </w:r>
    </w:p>
    <w:p>
      <w:r>
        <w:rPr>
          <w:color w:val="64748B"/>
          <w:sz w:val="20"/>
        </w:rPr>
        <w:t xml:space="preserve">9/1979 - 6/1988</w:t>
      </w:r>
    </w:p>
    <w:p>
      <w:pPr>
        <w:pStyle w:val="Heading1"/>
      </w:pPr>
      <w:r>
        <w:t xml:space="preserve">Tags</w:t>
      </w:r>
    </w:p>
    <w:p>
      <w:r>
        <w:t xml:space="preserve">autocad | drives | office | step7 sps / plc | it, network | pc adminstration | remote services | step5 sps / pcl</w:t>
      </w:r>
    </w:p>
    <w:p>
      <w:pPr>
        <w:pStyle w:val="Heading1"/>
      </w:pPr>
      <w:r>
        <w:t xml:space="preserve">Links</w:t>
      </w:r>
    </w:p>
    <w:p>
      <w:r>
        <w:t xml:space="preserve">Edelweiss Industries AG, Samedan (CH): https://yellow.local.ch/de/d/Samedan/7503/Edelweiss-Industries-AG-_Htxr8kgQoWfiKCz0friwA</w:t>
      </w:r>
    </w:p>
    <w:p>
      <w:r>
        <w:t xml:space="preserve">Genkinger Material Handling: http://www.genkinger.de/</w:t>
      </w:r>
    </w:p>
    <w:p>
      <w:r>
        <w:t xml:space="preserve">AZO Solutions International: AZO Solutions International</w:t>
      </w:r>
    </w:p>
    <w:p>
      <w:r>
        <w:t xml:space="preserve">Duale Hochschule Baden Württemberg, Mosbach: http://www.mosbach.dhbw.de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http://facebook.com/PSaur</w:t>
      </w:r>
    </w:p>
    <w:p>
      <w:r>
        <w:t xml:space="preserve">Twitter: http://twitter.com/patx_eu</w:t>
      </w:r>
    </w:p>
    <w:p>
      <w:r>
        <w:t xml:space="preserve">Snapchat: patx68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