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Scherrer</w:t>
      </w:r>
    </w:p>
    <w:p>
      <w:r>
        <w:rPr>
          <w:color w:val="64748B"/>
          <w:sz w:val="20"/>
        </w:rPr>
        <w:t xml:space="preserve">patrick.scherrer@primetax.ch | https://vutuv.de/patrick_scherre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