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Schroeder</w:t>
      </w:r>
    </w:p>
    <w:p>
      <w:r>
        <w:rPr>
          <w:color w:val="64748B"/>
          <w:sz w:val="20"/>
        </w:rPr>
        <w:t xml:space="preserve">patrick@pr-agentur-freelancer.de | https://vutuv.de/patrick_schroed</w:t>
      </w:r>
    </w:p>
    <w:p>
      <w:pPr>
        <w:pStyle w:val="Heading1"/>
      </w:pPr>
      <w:r>
        <w:t xml:space="preserve">Tags</w:t>
      </w:r>
    </w:p>
    <w:p>
      <w:r>
        <w:t xml:space="preserve">freelancer | journalismus  | pr | PR-Texter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