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Möller</w:t>
      </w:r>
    </w:p>
    <w:p>
      <w:r>
        <w:rPr>
          <w:color w:val="64748B"/>
          <w:sz w:val="20"/>
        </w:rPr>
        <w:t xml:space="preserve">kontakt@patmo.de | +49 30 577086490 | https://vutuv.de/patrickmoeller</w:t>
      </w:r>
    </w:p>
    <w:p>
      <w:r>
        <w:rPr>
          <w:color w:val="64748B"/>
          <w:sz w:val="20"/>
        </w:rPr>
        <w:t xml:space="preserve">10557 Berlin,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IT-Administrator, Deutscher BundeswehrVerband</w:t>
      </w:r>
    </w:p>
    <w:p>
      <w:r>
        <w:rPr>
          <w:color w:val="64748B"/>
          <w:sz w:val="20"/>
        </w:rPr>
        <w:t xml:space="preserve">6/2019 - Present</w:t>
      </w:r>
    </w:p>
    <w:p>
      <w:pPr>
        <w:spacing w:after="20"/>
      </w:pPr>
      <w:r>
        <w:rPr>
          <w:b/>
        </w:rPr>
        <w:t xml:space="preserve">Transmedia Storytelling, Social Media Marketing and Community Management, Self-Employed</w:t>
      </w:r>
    </w:p>
    <w:p>
      <w:r>
        <w:rPr>
          <w:color w:val="64748B"/>
          <w:sz w:val="20"/>
        </w:rPr>
        <w:t xml:space="preserve">11/2011 - Present</w:t>
      </w:r>
    </w:p>
    <w:p>
      <w:pPr>
        <w:spacing w:after="20"/>
      </w:pPr>
      <w:r>
        <w:rPr>
          <w:b/>
        </w:rPr>
        <w:t xml:space="preserve">Senior Editor, ARG Reporter</w:t>
      </w:r>
    </w:p>
    <w:p>
      <w:r>
        <w:rPr>
          <w:color w:val="64748B"/>
          <w:sz w:val="20"/>
        </w:rPr>
        <w:t xml:space="preserve">1/2006 - Present</w:t>
      </w:r>
    </w:p>
    <w:p>
      <w:r>
        <w:t xml:space="preserve">News and Information about Alternate Reality Games in German</w:t>
      </w:r>
    </w:p>
    <w:p>
      <w:pPr>
        <w:spacing w:after="20"/>
      </w:pPr>
      <w:r>
        <w:rPr>
          <w:b/>
        </w:rPr>
        <w:t xml:space="preserve">Webdeveloper, microTOOL GmbH</w:t>
      </w:r>
    </w:p>
    <w:p>
      <w:r>
        <w:rPr>
          <w:color w:val="64748B"/>
          <w:sz w:val="20"/>
        </w:rPr>
        <w:t xml:space="preserve">8/2016 - 5/2019</w:t>
      </w:r>
    </w:p>
    <w:p>
      <w:r>
        <w:t xml:space="preserve">Website- und Serveradministration und mehr.</w:t>
      </w:r>
    </w:p>
    <w:p>
      <w:pPr>
        <w:spacing w:after="20"/>
      </w:pPr>
      <w:r>
        <w:rPr>
          <w:b/>
        </w:rPr>
        <w:t xml:space="preserve">Project Manager/Puppetmaster/ARG Developer, vm-people GmbH</w:t>
      </w:r>
    </w:p>
    <w:p>
      <w:r>
        <w:rPr>
          <w:color w:val="64748B"/>
          <w:sz w:val="20"/>
        </w:rPr>
        <w:t xml:space="preserve">5/2006 - 8/2011</w:t>
      </w:r>
    </w:p>
    <w:p>
      <w:pPr>
        <w:spacing w:after="20"/>
      </w:pPr>
      <w:r>
        <w:rPr>
          <w:b/>
        </w:rPr>
        <w:t xml:space="preserve">Technical Manager, Mediaphor Software Entertainment AG</w:t>
      </w:r>
    </w:p>
    <w:p>
      <w:r>
        <w:rPr>
          <w:color w:val="64748B"/>
          <w:sz w:val="20"/>
        </w:rPr>
        <w:t xml:space="preserve">1/2001 - 12/2001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Universität Paderborn</w:t>
      </w:r>
    </w:p>
    <w:p>
      <w:pPr>
        <w:spacing w:after="20"/>
      </w:pPr>
      <w:r>
        <w:rPr>
          <w:b/>
        </w:rPr>
        <w:t xml:space="preserve">Abitur, Gymnasium Werreanger</w:t>
      </w:r>
    </w:p>
    <w:p>
      <w:r>
        <w:rPr>
          <w:color w:val="64748B"/>
          <w:sz w:val="20"/>
        </w:rPr>
        <w:t xml:space="preserve">1986 - 1996</w:t>
      </w:r>
    </w:p>
    <w:p>
      <w:pPr>
        <w:pStyle w:val="Heading1"/>
      </w:pPr>
      <w:r>
        <w:t xml:space="preserve">Tags</w:t>
      </w:r>
    </w:p>
    <w:p>
      <w:r>
        <w:t xml:space="preserve">Linux | communication | Content Strategy | digital marketing | digital media | digital strategy | editing | Entertainment | game design | PHP | storytelling | Transmedia Storytelling | user experience | Video Games | Viral Marketing</w:t>
      </w:r>
    </w:p>
    <w:p>
      <w:pPr>
        <w:pStyle w:val="Heading1"/>
      </w:pPr>
      <w:r>
        <w:t xml:space="preserve">Certificates &amp; licenses</w:t>
      </w:r>
    </w:p>
    <w:p>
      <w:r>
        <w:t xml:space="preserve">Certified Professional for Requirements Engineering (Foundation Level) (Certible, 2017-07)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· Business fluent)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