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Paul Baumgartner</w:t>
      </w:r>
    </w:p>
    <w:p>
      <w:r>
        <w:t xml:space="preserve">Under this pressure we are diamonds taking shape</w:t>
      </w:r>
    </w:p>
    <w:p>
      <w:r>
        <w:rPr>
          <w:color w:val="64748B"/>
          <w:sz w:val="20"/>
        </w:rPr>
        <w:t xml:space="preserve">https://vutuv.de/paul_baumgartne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führung | international | management | marketing | sprachen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