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Pavol Mikulaj</w:t>
      </w:r>
    </w:p>
    <w:p>
      <w:r>
        <w:rPr>
          <w:color w:val="64748B"/>
          <w:sz w:val="20"/>
        </w:rPr>
        <w:t xml:space="preserve">https://vutuv.de/pavol_mikulaj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QA Engineer, Oracle Czech s.r.o</w:t>
      </w:r>
    </w:p>
    <w:p>
      <w:r>
        <w:rPr>
          <w:color w:val="64748B"/>
          <w:sz w:val="20"/>
        </w:rPr>
        <w:t xml:space="preserve">1/2020 - Present</w:t>
      </w:r>
    </w:p>
    <w:p>
      <w:r>
        <w:t xml:space="preserve">Automated testing, 2nd level customer support</w:t>
      </w:r>
    </w:p>
    <w:p>
      <w:pPr>
        <w:spacing w:after="20"/>
      </w:pPr>
      <w:r>
        <w:rPr>
          <w:b/>
        </w:rPr>
        <w:t xml:space="preserve">SQA Engineer, Thermo Fisher Scientific Brno s.r.o.</w:t>
      </w:r>
    </w:p>
    <w:p>
      <w:r>
        <w:rPr>
          <w:color w:val="64748B"/>
          <w:sz w:val="20"/>
        </w:rPr>
        <w:t xml:space="preserve">9/2019 - 1/2020</w:t>
      </w:r>
    </w:p>
    <w:p>
      <w:r>
        <w:t xml:space="preserve">Manual and automated testing of UI, mainly desktop applications.</w:t>
      </w:r>
    </w:p>
    <w:p>
      <w:pPr>
        <w:pStyle w:val="Heading1"/>
      </w:pPr>
      <w:r>
        <w:t xml:space="preserve">Tags</w:t>
      </w:r>
    </w:p>
    <w:p>
      <w:r>
        <w:t xml:space="preserve">CCNA | java | python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