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Peter Gröfke</w:t>
      </w:r>
    </w:p>
    <w:p>
      <w:r>
        <w:rPr>
          <w:color w:val="64748B"/>
          <w:sz w:val="20"/>
        </w:rPr>
        <w:t xml:space="preserve">peter.groefke@t-online.de | https://vutuv.de/peter_groefke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