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Stoklásek</w:t>
      </w:r>
    </w:p>
    <w:p>
      <w:r>
        <w:rPr>
          <w:color w:val="64748B"/>
          <w:sz w:val="20"/>
        </w:rPr>
        <w:t xml:space="preserve">peter.stoklasek@vemag.de | https://vutuv.de/peter_stoklasek</w:t>
      </w:r>
    </w:p>
    <w:p>
      <w:r>
        <w:rPr>
          <w:color w:val="64748B"/>
          <w:sz w:val="20"/>
        </w:rPr>
        <w:t xml:space="preserve">Date of birth: 10.03.1972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