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Petr Wagner</w:t>
      </w:r>
    </w:p>
    <w:p>
      <w:r>
        <w:rPr>
          <w:color w:val="64748B"/>
          <w:sz w:val="20"/>
        </w:rPr>
        <w:t xml:space="preserve">hansschmidten@gmail.com | https://vutuv.de/petr_wagner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https://casinospot.de/zahlungen/trustly-casinos/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