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schaumann</w:t>
      </w:r>
    </w:p>
    <w:p>
      <w:r>
        <w:t xml:space="preserve">Das läuft wirklich nicht gut: Social Media, generative AI und wie sich sonst noch IT-Systeme in unser Leben reindrängen. Details auf htttps://sicherheitskultur.at</w:t>
      </w:r>
    </w:p>
    <w:p>
      <w:r>
        <w:rPr>
          <w:color w:val="64748B"/>
          <w:sz w:val="20"/>
        </w:rPr>
        <w:t xml:space="preserve">https://vutuv.de/philipp_schaumann</w:t>
      </w:r>
    </w:p>
    <w:p>
      <w:r>
        <w:rPr>
          <w:color w:val="64748B"/>
          <w:sz w:val="20"/>
        </w:rPr>
        <w:t xml:space="preserve">2384 breitenfurt, Austria</w:t>
      </w:r>
    </w:p>
    <w:p>
      <w:pPr>
        <w:pStyle w:val="Heading1"/>
      </w:pPr>
      <w:r>
        <w:t xml:space="preserve">Tags</w:t>
      </w:r>
    </w:p>
    <w:p>
      <w:r>
        <w:t xml:space="preserve">AI Auswirkungen | it-security | viele negative Social Media Auswirkungen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