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Scherhag</w:t>
      </w:r>
    </w:p>
    <w:p>
      <w:r>
        <w:rPr>
          <w:color w:val="64748B"/>
          <w:sz w:val="20"/>
        </w:rPr>
        <w:t xml:space="preserve">philipp.scherhag@gmx.de | https://vutuv.de/philipp_scherha</w:t>
      </w:r>
    </w:p>
    <w:p>
      <w:pPr>
        <w:pStyle w:val="Heading1"/>
      </w:pPr>
      <w:r>
        <w:t xml:space="preserve">Tags</w:t>
      </w:r>
    </w:p>
    <w:p>
      <w:r>
        <w:t xml:space="preserve">coaching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