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Phillip Roth</w:t>
      </w:r>
    </w:p>
    <w:p>
      <w:r>
        <w:rPr>
          <w:color w:val="64748B"/>
          <w:sz w:val="20"/>
        </w:rPr>
        <w:t xml:space="preserve">https://vutuv.de/phillip_roth</w:t>
      </w:r>
    </w:p>
    <w:p>
      <w:r>
        <w:rPr>
          <w:color w:val="64748B"/>
          <w:sz w:val="20"/>
        </w:rPr>
        <w:t xml:space="preserve">Takustraße 41b, 50825 Köln, Germany</w:t>
      </w:r>
    </w:p>
    <w:p>
      <w:pPr>
        <w:pStyle w:val="Heading1"/>
      </w:pPr>
      <w:r>
        <w:t xml:space="preserve">Tags</w:t>
      </w:r>
    </w:p>
    <w:p>
      <w:r>
        <w:t xml:space="preserve">wordpress | performance | accessibility | design | consulting</w:t>
      </w:r>
    </w:p>
    <w:p>
      <w:pPr>
        <w:pStyle w:val="Heading1"/>
      </w:pPr>
      <w:r>
        <w:t xml:space="preserve">Links</w:t>
      </w:r>
    </w:p>
    <w:p>
      <w:r>
        <w:t xml:space="preserve">Homepage: https://www.philliproth.de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