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Pierre TON-THAT</w:t>
      </w:r>
    </w:p>
    <w:p>
      <w:r>
        <w:t xml:space="preserve">Développeur (web) autodidacte, pharmacien de formation. Accessoirement développeur GEM pour Atari ST.</w:t>
      </w:r>
    </w:p>
    <w:p>
      <w:r>
        <w:rPr>
          <w:color w:val="64748B"/>
          <w:sz w:val="20"/>
        </w:rPr>
        <w:t xml:space="preserve">nguyen.phuc.pierre.tiet@free.fr | +33 7 69 79 46 92 | https://vutuv.de/pierre_ton_that</w:t>
      </w:r>
    </w:p>
    <w:p>
      <w:r>
        <w:rPr>
          <w:color w:val="64748B"/>
          <w:sz w:val="20"/>
        </w:rPr>
        <w:t xml:space="preserve">69003 Lyon,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Développeur web, Softway Medical Biologie</w:t>
      </w:r>
    </w:p>
    <w:p>
      <w:r>
        <w:rPr>
          <w:color w:val="64748B"/>
          <w:sz w:val="20"/>
        </w:rPr>
        <w:t xml:space="preserve">10/1999 - 2/2024</w:t>
      </w:r>
    </w:p>
    <w:p>
      <w:r>
        <w:t xml:space="preserve">initialement PACT - Le Cabinet Richard (Paris), racheté</w:t>
        <w:br/>
        <w:t xml:space="preserve">en 2011 par Histone Informatique (Marseille), racheté en 2022 par Softway Medical (Fuveau).</w:t>
        <w:br/>
        <w:t xml:space="preserve">Développement et maintenance de différentes applications web (dont un serveur de résultats d'analyses médicales) en Java + Oracle/PostgreSQL.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DevOps, développeur, divers, Association Triple A</w:t>
      </w:r>
    </w:p>
    <w:p>
      <w:r>
        <w:rPr>
          <w:color w:val="64748B"/>
          <w:sz w:val="20"/>
        </w:rPr>
        <w:t xml:space="preserve">2009 - Present</w:t>
      </w:r>
    </w:p>
    <w:p>
      <w:r>
        <w:t xml:space="preserve">Maintenance sur serveurs Debian en VMs : web dont blog + forum + sites d'inscription, mail, jitsi, peertubes, etc.</w:t>
        <w:br/>
        <w:t xml:space="preserve">Développement d'applications au besoin (cf compte github) en Angular / Spring Boot</w:t>
        <w:br/>
        <w:t xml:space="preserve">Aide à l'organisation des conventions.</w:t>
      </w:r>
    </w:p>
    <w:p>
      <w:pPr>
        <w:pStyle w:val="Heading1"/>
      </w:pPr>
      <w:r>
        <w:t xml:space="preserve">Other activities</w:t>
      </w:r>
    </w:p>
    <w:p>
      <w:pPr>
        <w:spacing w:after="20"/>
      </w:pPr>
      <w:r>
        <w:rPr>
          <w:b/>
        </w:rPr>
        <w:t xml:space="preserve">Pharmacien, Service de Santé des Armées</w:t>
      </w:r>
    </w:p>
    <w:p>
      <w:r>
        <w:rPr>
          <w:color w:val="64748B"/>
          <w:sz w:val="20"/>
        </w:rPr>
        <w:t xml:space="preserve">1998 - 1998</w:t>
      </w:r>
    </w:p>
    <w:p>
      <w:r>
        <w:t xml:space="preserve">au service pharmacie de l'Hôpital Bégin</w:t>
      </w:r>
    </w:p>
    <w:p>
      <w:pPr>
        <w:spacing w:after="20"/>
      </w:pPr>
      <w:r>
        <w:rPr>
          <w:b/>
        </w:rPr>
        <w:t xml:space="preserve">Externe, Hospices Civils de Lyon</w:t>
      </w:r>
    </w:p>
    <w:p>
      <w:r>
        <w:rPr>
          <w:color w:val="64748B"/>
          <w:sz w:val="20"/>
        </w:rPr>
        <w:t xml:space="preserve">10/1994 - 9/1996</w:t>
      </w:r>
    </w:p>
    <w:p>
      <w:r>
        <w:t xml:space="preserve">aux laboratoires d'analyse médicales de l'Hôtel-Dieu (1an) puis Hôpital Neurologique (1 an).</w:t>
        <w:br/>
        <w:t xml:space="preserve">Poste de laborantin pendant les matinées, et assistant de l'Interne pendant les gardes.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Docteur en Pharmacie, Santé, ISPBL - Faculté de Pharmacie de Lyon</w:t>
      </w:r>
    </w:p>
    <w:p>
      <w:r>
        <w:rPr>
          <w:color w:val="64748B"/>
          <w:sz w:val="20"/>
        </w:rPr>
        <w:t xml:space="preserve">1991 - 1998</w:t>
      </w:r>
    </w:p>
    <w:p>
      <w:pPr>
        <w:pStyle w:val="Heading1"/>
      </w:pPr>
      <w:r>
        <w:t xml:space="preserve">Tags</w:t>
      </w:r>
    </w:p>
    <w:p>
      <w:r>
        <w:t xml:space="preserve">angular | c | Java | postgresql | spring boot</w:t>
      </w:r>
    </w:p>
    <w:p>
      <w:pPr>
        <w:pStyle w:val="Heading1"/>
      </w:pPr>
      <w:r>
        <w:t xml:space="preserve">Languages</w:t>
      </w:r>
    </w:p>
    <w:p>
      <w:r>
        <w:t xml:space="preserve">English (B2 (Upper intermediate)) | Spanish (A2 (Elementary)) | Vietnamese (A1 (Beginner))</w:t>
      </w:r>
    </w:p>
    <w:p>
      <w:pPr>
        <w:pStyle w:val="Heading1"/>
      </w:pPr>
      <w:r>
        <w:t xml:space="preserve">Links</w:t>
      </w:r>
    </w:p>
    <w:p>
      <w:r>
        <w:t xml:space="preserve">Site personnel: https://ptonthat.fr</w:t>
      </w:r>
    </w:p>
    <w:p>
      <w:r>
        <w:t xml:space="preserve">https://github.com/RajahLone</w:t>
      </w:r>
    </w:p>
    <w:p>
      <w:pPr>
        <w:pStyle w:val="Heading1"/>
      </w:pPr>
      <w:r>
        <w:t xml:space="preserve">Profiles</w:t>
      </w:r>
    </w:p>
    <w:p>
      <w:r>
        <w:t xml:space="preserve">Mastodon: https://m.g3l.org/@Rajah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