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Piotr Murawski</w:t>
      </w:r>
    </w:p>
    <w:p>
      <w:r>
        <w:rPr>
          <w:color w:val="64748B"/>
          <w:sz w:val="20"/>
        </w:rPr>
        <w:t xml:space="preserve">https://vutuv.de/piotr_murawski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ss, ss</w:t>
      </w:r>
    </w:p>
    <w:p>
      <w:r>
        <w:rPr>
          <w:color w:val="64748B"/>
          <w:sz w:val="20"/>
        </w:rPr>
        <w:t xml:space="preserve">9/2002 - 10/2007</w:t>
      </w:r>
    </w:p>
    <w:p>
      <w:r>
        <w:t xml:space="preserve">s</w:t>
      </w:r>
    </w:p>
    <w:p>
      <w:pPr>
        <w:pStyle w:val="Heading1"/>
      </w:pPr>
      <w:r>
        <w:t xml:space="preserve">Tags</w:t>
      </w:r>
    </w:p>
    <w:p>
      <w:r>
        <w:t xml:space="preserve">consultant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