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Q2qOSdcM yMFbeNUL</w:t>
      </w:r>
    </w:p>
    <w:p>
      <w:r>
        <w:rPr>
          <w:color w:val="64748B"/>
          <w:sz w:val="20"/>
        </w:rPr>
        <w:t xml:space="preserve">sthaddeus@feliciansisters.org | https://vutuv.de/q2qosdcm_ymfben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