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Bachmann</w:t>
      </w:r>
    </w:p>
    <w:p>
      <w:r>
        <w:t xml:space="preserve">einfacher verkaufen - mit der Hybrid-Messe</w:t>
      </w:r>
    </w:p>
    <w:p>
      <w:r>
        <w:rPr>
          <w:color w:val="64748B"/>
          <w:sz w:val="20"/>
        </w:rPr>
        <w:t xml:space="preserve">rainer.bachmann@rainerbachmann.eu | https://vutuv.de/rainer_bachmann</w:t>
      </w:r>
    </w:p>
    <w:p>
      <w:pPr>
        <w:pStyle w:val="Heading1"/>
      </w:pPr>
      <w:r>
        <w:t xml:space="preserve">Tags</w:t>
      </w:r>
    </w:p>
    <w:p>
      <w:r>
        <w:t xml:space="preserve">beratung | einfacher verkaufen | eMail-Marketing | Hybrid-Messe | marketing | onlinemesse.net | verkauf | virtuelle Messe</w:t>
      </w:r>
    </w:p>
    <w:p>
      <w:pPr>
        <w:pStyle w:val="Heading1"/>
      </w:pPr>
      <w:r>
        <w:t xml:space="preserve">Links</w:t>
      </w:r>
    </w:p>
    <w:p>
      <w:r>
        <w:t xml:space="preserve">die virtuelle Messe - jetzt auch für KMUs: http://www.onlinemesse.net</w:t>
      </w:r>
    </w:p>
    <w:p>
      <w:r>
        <w:t xml:space="preserve">Rainer Bachmann - zentrale Homepage: http://www.rainerbachmann.eu</w:t>
      </w:r>
    </w:p>
    <w:p>
      <w:r>
        <w:t xml:space="preserve">Rainer Bachmann HV+DL - einfacher verkaufen: http://blog.rainerbachmann.eu/handelsvertretungen-und-dienstleistungen/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