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Rainer Dückerhoff</w:t>
      </w:r>
    </w:p>
    <w:p>
      <w:r>
        <w:rPr>
          <w:color w:val="64748B"/>
          <w:sz w:val="20"/>
        </w:rPr>
        <w:t xml:space="preserve">https://vutuv.de/rainer_dueckerh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Technical Consultant, Aspera GmbH</w:t>
      </w:r>
    </w:p>
    <w:p>
      <w:r>
        <w:rPr>
          <w:color w:val="64748B"/>
          <w:sz w:val="20"/>
        </w:rPr>
        <w:t xml:space="preserve">2011 - Present</w:t>
      </w:r>
    </w:p>
    <w:p>
      <w:pPr>
        <w:spacing w:after="20"/>
      </w:pPr>
      <w:r>
        <w:rPr>
          <w:b/>
        </w:rPr>
        <w:t xml:space="preserve">Developer, Aspera GmbH</w:t>
      </w:r>
    </w:p>
    <w:p>
      <w:r>
        <w:rPr>
          <w:color w:val="64748B"/>
          <w:sz w:val="20"/>
        </w:rPr>
        <w:t xml:space="preserve">2/2001 - 2011</w:t>
      </w:r>
    </w:p>
    <w:p>
      <w:pPr>
        <w:pStyle w:val="Heading1"/>
      </w:pPr>
      <w:r>
        <w:t xml:space="preserve">Tags</w:t>
      </w:r>
    </w:p>
    <w:p>
      <w:r>
        <w:t xml:space="preserve">php, javascript, itil, license manage... | smarttrack</w:t>
      </w:r>
    </w:p>
    <w:p>
      <w:pPr>
        <w:pStyle w:val="Heading1"/>
      </w:pPr>
      <w:r>
        <w:t xml:space="preserve">Links</w:t>
      </w:r>
    </w:p>
    <w:p>
      <w:r>
        <w:t xml:space="preserve">Aspera GmbH: https://www.aspera.com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