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Enser</w:t>
      </w:r>
    </w:p>
    <w:p>
      <w:r>
        <w:rPr>
          <w:color w:val="64748B"/>
          <w:sz w:val="20"/>
        </w:rPr>
        <w:t xml:space="preserve">info@joomas.de | https://vutuv.de/rainer_enser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