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Marhenke</w:t>
      </w:r>
    </w:p>
    <w:p>
      <w:r>
        <w:rPr>
          <w:color w:val="64748B"/>
          <w:sz w:val="20"/>
        </w:rPr>
        <w:t xml:space="preserve">https://vutuv.de/ralf_marhenke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