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Ralph Gloor </w:t>
      </w:r>
    </w:p>
    <w:p>
      <w:r>
        <w:rPr>
          <w:color w:val="64748B"/>
          <w:sz w:val="20"/>
        </w:rPr>
        <w:t xml:space="preserve">ralph.gloor@epakea.ch | https://vutuv.de/ralph_gloor</w:t>
      </w:r>
    </w:p>
    <w:p>
      <w:r>
        <w:rPr>
          <w:color w:val="64748B"/>
          <w:sz w:val="20"/>
        </w:rPr>
        <w:t xml:space="preserve">Date of birth: 12/15/1974</w:t>
      </w:r>
    </w:p>
    <w:p>
      <w:pPr>
        <w:pStyle w:val="Heading1"/>
      </w:pPr>
      <w:r>
        <w:t xml:space="preserve">Tags</w:t>
      </w:r>
    </w:p>
    <w:p>
      <w:r>
        <w:t xml:space="preserve">coach | program/project management | project interventions | facilitator | problem solver</w:t>
      </w:r>
    </w:p>
    <w:p>
      <w:pPr>
        <w:pStyle w:val="Heading1"/>
      </w:pPr>
      <w:r>
        <w:t xml:space="preserve">Links</w:t>
      </w:r>
    </w:p>
    <w:p>
      <w:r>
        <w:t xml:space="preserve">EPAKEA by Ralph Gloor: http://www.epakea.ch/</w:t>
      </w:r>
    </w:p>
    <w:p>
      <w:pPr>
        <w:pStyle w:val="Heading1"/>
      </w:pPr>
      <w:r>
        <w:t xml:space="preserve">Profiles</w:t>
      </w:r>
    </w:p>
    <w:p>
      <w:r>
        <w:t xml:space="preserve">Twitter: http://twitter.com/Epakea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