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Remo Rossi</w:t>
      </w:r>
    </w:p>
    <w:p>
      <w:r>
        <w:rPr>
          <w:color w:val="64748B"/>
          <w:sz w:val="20"/>
        </w:rPr>
        <w:t xml:space="preserve">https://vutuv.de/remo_rossi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Global Manager Cost Engineering - Direct Material Cost Model, Stellantis</w:t>
      </w:r>
    </w:p>
    <w:p>
      <w:r>
        <w:rPr>
          <w:color w:val="64748B"/>
          <w:sz w:val="20"/>
        </w:rPr>
        <w:t xml:space="preserve">4/2022 - Present</w:t>
      </w:r>
    </w:p>
    <w:p>
      <w:r>
        <w:t xml:space="preserve">providing tools, data and methods for Bottom up Should Cost Costing. Support a global cost engineering community so that they can perform their product cost calculations and estimates. </w:t>
      </w:r>
    </w:p>
    <w:p>
      <w:pPr>
        <w:spacing w:after="20"/>
      </w:pPr>
      <w:r>
        <w:rPr>
          <w:b/>
        </w:rPr>
        <w:t xml:space="preserve">Cost Engineering Expert, Stellantis</w:t>
      </w:r>
    </w:p>
    <w:p>
      <w:r>
        <w:rPr>
          <w:color w:val="64748B"/>
          <w:sz w:val="20"/>
        </w:rPr>
        <w:t xml:space="preserve">10/2019 - 5/2022</w:t>
      </w:r>
    </w:p>
    <w:p>
      <w:r>
        <w:t xml:space="preserve">Alignment, transformation and convergence of processes, methods, tools and cost data within the global Stellantis organisation</w:t>
      </w:r>
    </w:p>
    <w:p>
      <w:pPr>
        <w:spacing w:after="20"/>
      </w:pPr>
      <w:r>
        <w:rPr>
          <w:b/>
        </w:rPr>
        <w:t xml:space="preserve">Supervisor Value Chain Engineering and Vendor Tooling Audits, Stellantis</w:t>
      </w:r>
    </w:p>
    <w:p>
      <w:r>
        <w:rPr>
          <w:color w:val="64748B"/>
          <w:sz w:val="20"/>
        </w:rPr>
        <w:t xml:space="preserve">12/2015 - 9/2019</w:t>
      </w:r>
    </w:p>
    <w:p>
      <w:r>
        <w:t xml:space="preserve">-Managed a team of 10 senior Value Chain Engineers (VCE’s) with the objective of supporting fact-based negotiations for externally sourced components and tooling -Led team to identify and realize annual cost savings/avoida</w:t>
      </w:r>
    </w:p>
    <w:p>
      <w:pPr>
        <w:spacing w:after="20"/>
      </w:pPr>
      <w:r>
        <w:rPr>
          <w:b/>
        </w:rPr>
        <w:t xml:space="preserve">Supervisor prototype cost enginneering, General Motors Europe </w:t>
      </w:r>
    </w:p>
    <w:p>
      <w:r>
        <w:rPr>
          <w:color w:val="64748B"/>
          <w:sz w:val="20"/>
        </w:rPr>
        <w:t xml:space="preserve">4/2012 - 11/2015</w:t>
      </w:r>
    </w:p>
    <w:p>
      <w:r>
        <w:t xml:space="preserve">Disciplinary and functional lead of 5 cost engineers -Development of a cost engineering process and underlying methiods in to generate Should Cost for   externally sourced prototype tooling and externally manufactured prototype components   </w:t>
      </w:r>
    </w:p>
    <w:p>
      <w:pPr>
        <w:spacing w:after="20"/>
      </w:pPr>
      <w:r>
        <w:rPr>
          <w:b/>
        </w:rPr>
        <w:t xml:space="preserve">prototype cost engineer, General Motors Europe </w:t>
      </w:r>
    </w:p>
    <w:p>
      <w:r>
        <w:rPr>
          <w:color w:val="64748B"/>
          <w:sz w:val="20"/>
        </w:rPr>
        <w:t xml:space="preserve">5/2011 - 3/2013</w:t>
      </w:r>
    </w:p>
    <w:p>
      <w:r>
        <w:t xml:space="preserve">Creation of Should Cost Calculations for externally sourced prototype tooling and prototype components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Links</w:t>
      </w:r>
    </w:p>
    <w:p>
      <w:r>
        <w:t xml:space="preserve">blog article describing cost engineering: https://www.costengineering.eu/blog-article/what-is-cost-engineering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