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Berger</w:t>
      </w:r>
    </w:p>
    <w:p>
      <w:r>
        <w:rPr>
          <w:color w:val="64748B"/>
          <w:sz w:val="20"/>
        </w:rPr>
        <w:t xml:space="preserve">+43 699 14441000 | https://vutuv.de/rene_b_23754626</w:t>
      </w:r>
    </w:p>
    <w:p>
      <w:r>
        <w:rPr>
          <w:color w:val="64748B"/>
          <w:sz w:val="20"/>
        </w:rPr>
        <w:t xml:space="preserve">Hamerlingplatz 8/5, 1080 Wien, Austria</w:t>
      </w:r>
    </w:p>
    <w:p>
      <w:r>
        <w:rPr>
          <w:color w:val="64748B"/>
          <w:sz w:val="20"/>
        </w:rPr>
        <w:t xml:space="preserve">Date of birth: 03.02.1977 | Gender: Male</w:t>
      </w:r>
    </w:p>
    <w:p>
      <w:pPr>
        <w:pStyle w:val="Heading1"/>
      </w:pPr>
      <w:r>
        <w:t xml:space="preserve">Links</w:t>
      </w:r>
    </w:p>
    <w:p>
      <w:r>
        <w:t xml:space="preserve">Firmenwebseite: http://www.rare.at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