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Hamdorf</w:t>
      </w:r>
    </w:p>
    <w:p>
      <w:r>
        <w:rPr>
          <w:color w:val="64748B"/>
          <w:sz w:val="20"/>
        </w:rPr>
        <w:t xml:space="preserve">rene@hamdorf.cloud | https://vutuv.de/rene_hamdorf</w:t>
      </w:r>
    </w:p>
    <w:p>
      <w:r>
        <w:rPr>
          <w:color w:val="64748B"/>
          <w:sz w:val="20"/>
        </w:rPr>
        <w:t xml:space="preserve">24248 Mönkeberg,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open source | Bull | hardware | Infrastruktur | KI | linux | Service Delivery Manager | vibecoding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