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Kriedemann</w:t>
      </w:r>
    </w:p>
    <w:p>
      <w:r>
        <w:rPr>
          <w:color w:val="64748B"/>
          <w:sz w:val="20"/>
        </w:rPr>
        <w:t xml:space="preserve">rkriedemann@2ndwave.de | https://vutuv.de/rene_kriedemann</w:t>
      </w:r>
    </w:p>
    <w:p>
      <w:pPr>
        <w:pStyle w:val="Heading1"/>
      </w:pPr>
      <w:r>
        <w:t xml:space="preserve">Tags</w:t>
      </w:r>
    </w:p>
    <w:p>
      <w:r>
        <w:t xml:space="preserve">wlan-abnahmeaudits | wlan-design | wlan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