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Richard Meyer</w:t>
      </w:r>
    </w:p>
    <w:p>
      <w:r>
        <w:rPr>
          <w:color w:val="64748B"/>
          <w:sz w:val="20"/>
        </w:rPr>
        <w:t xml:space="preserve">info@richardmeyer.ch | https://vutuv.de/richard_meyer</w:t>
      </w:r>
    </w:p>
    <w:p>
      <w:r>
        <w:rPr>
          <w:color w:val="64748B"/>
          <w:sz w:val="20"/>
        </w:rPr>
        <w:t xml:space="preserve">Date of birth: 26.09.1972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Abteilungsleiter Informatik, Valida</w:t>
      </w:r>
    </w:p>
    <w:p>
      <w:r>
        <w:rPr>
          <w:color w:val="64748B"/>
          <w:sz w:val="20"/>
        </w:rPr>
        <w:t xml:space="preserve">9/2010 - Present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