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Ritchie Pettauer</w:t>
      </w:r>
    </w:p>
    <w:p>
      <w:r>
        <w:rPr>
          <w:color w:val="64748B"/>
          <w:sz w:val="20"/>
        </w:rPr>
        <w:t xml:space="preserve">ritchie@pettauer.net | https://vutuv.de/ritchie_pettaue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corporate blogging | online marketing beratung | social media workshops</w:t>
      </w:r>
    </w:p>
    <w:p>
      <w:pPr>
        <w:pStyle w:val="Heading1"/>
      </w:pPr>
      <w:r>
        <w:t xml:space="preserve">Links</w:t>
      </w:r>
    </w:p>
    <w:p>
      <w:r>
        <w:t xml:space="preserve">datenschmutz.blog | medien.kultur.technik: https://datenschmutz.net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http://facebook.com/datadirt</w:t>
      </w:r>
    </w:p>
    <w:p>
      <w:r>
        <w:t xml:space="preserve">Twitter: http://twitter.com/datenschmutz</w:t>
      </w:r>
    </w:p>
    <w:p>
      <w:r>
        <w:t xml:space="preserve">Instagram: http://instagram.com/datadirt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