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RNacObfk NjSfytAs</w:t>
      </w:r>
    </w:p>
    <w:p>
      <w:r>
        <w:rPr>
          <w:color w:val="64748B"/>
          <w:sz w:val="20"/>
        </w:rPr>
        <w:t xml:space="preserve">britchie@millenniuminc.com | https://vutuv.de/rnacobfk_njsfyt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