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Rolf Heitzenröder</w:t>
      </w:r>
    </w:p>
    <w:p>
      <w:r>
        <w:rPr>
          <w:color w:val="64748B"/>
          <w:sz w:val="20"/>
        </w:rPr>
        <w:t xml:space="preserve">https://vutuv.de/ro_hei</w:t>
      </w:r>
    </w:p>
    <w:p>
      <w:r>
        <w:rPr>
          <w:color w:val="64748B"/>
          <w:sz w:val="20"/>
        </w:rPr>
        <w:t xml:space="preserve">12557 Berlin, Germany</w:t>
      </w:r>
    </w:p>
    <w:p>
      <w:pPr>
        <w:pStyle w:val="Heading1"/>
      </w:pPr>
      <w:r>
        <w:t xml:space="preserve">Tags</w:t>
      </w:r>
    </w:p>
    <w:p>
      <w:r>
        <w:t xml:space="preserve">Abwassertechnik | elektrotechnik | Servicetechniker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(B1 (Intermediate))</w:t>
      </w:r>
    </w:p>
    <w:p>
      <w:pPr>
        <w:pStyle w:val="Heading1"/>
      </w:pPr>
      <w:r>
        <w:t xml:space="preserve">Profiles</w:t>
      </w:r>
    </w:p>
    <w:p>
      <w:r>
        <w:t xml:space="preserve">Mastodon: https://mastodon.social/@rohe19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