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Robin Naundorf</w:t>
      </w:r>
    </w:p>
    <w:p>
      <w:r>
        <w:rPr>
          <w:color w:val="64748B"/>
          <w:sz w:val="20"/>
        </w:rPr>
        <w:t xml:space="preserve">r.naundorf@fh-muenster.de | https://vutuv.de/robin_naundorf</w:t>
      </w:r>
    </w:p>
    <w:p>
      <w:pPr>
        <w:pStyle w:val="Heading1"/>
      </w:pPr>
      <w:r>
        <w:t xml:space="preserve">Tags</w:t>
      </w:r>
    </w:p>
    <w:p>
      <w:r>
        <w:t xml:space="preserve">vmware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