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Rodney Heine</w:t>
      </w:r>
    </w:p>
    <w:p>
      <w:r>
        <w:rPr>
          <w:color w:val="64748B"/>
          <w:sz w:val="20"/>
        </w:rPr>
        <w:t xml:space="preserve">https://vutuv.de/rodney_heine</w:t>
      </w:r>
    </w:p>
    <w:p>
      <w:pPr>
        <w:pStyle w:val="Heading1"/>
      </w:pPr>
      <w:r>
        <w:t xml:space="preserve">Tags</w:t>
      </w:r>
    </w:p>
    <w:p>
      <w:r>
        <w:t xml:space="preserve">domain management | ethical hacking | it-security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