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Roland Friese</w:t>
      </w:r>
    </w:p>
    <w:p>
      <w:r>
        <w:rPr>
          <w:color w:val="64748B"/>
          <w:sz w:val="20"/>
        </w:rPr>
        <w:t xml:space="preserve">https://vutuv.de/roland_friese</w:t>
      </w:r>
    </w:p>
    <w:p>
      <w:pPr>
        <w:pStyle w:val="Heading1"/>
      </w:pPr>
      <w:r>
        <w:t xml:space="preserve">Tags</w:t>
      </w:r>
    </w:p>
    <w:p>
      <w:r>
        <w:t xml:space="preserve">Energiewirtschaft | erp | IT Consultant | Jurist | Volljurist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