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Jesske</w:t>
      </w:r>
    </w:p>
    <w:p>
      <w:r>
        <w:rPr>
          <w:color w:val="64748B"/>
          <w:sz w:val="20"/>
        </w:rPr>
        <w:t xml:space="preserve">https://vutuv.de/roland_jesske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Expert for Network-Functions, Interfaces and Protocols, Deutsche Telekom Technik GmbH</w:t>
      </w:r>
    </w:p>
    <w:p>
      <w:r>
        <w:rPr>
          <w:color w:val="64748B"/>
          <w:sz w:val="20"/>
        </w:rPr>
        <w:t xml:space="preserve">12/2010 - Present</w:t>
      </w:r>
    </w:p>
    <w:p>
      <w:r>
        <w:t xml:space="preserve">Standardisation for IMS, VoLTE and SIP in 3GPP and IETF.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