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Rolf Hagenow</w:t>
      </w:r>
    </w:p>
    <w:p>
      <w:r>
        <w:rPr>
          <w:color w:val="64748B"/>
          <w:sz w:val="20"/>
        </w:rPr>
        <w:t xml:space="preserve">rolf.hagenow@me.com | https://vutuv.de/rolf_h_84325085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sap hcm | workday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