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Rolf Kühne</w:t>
      </w:r>
    </w:p>
    <w:p>
      <w:r>
        <w:rPr>
          <w:color w:val="64748B"/>
          <w:sz w:val="20"/>
        </w:rPr>
        <w:t xml:space="preserve">rolf.kuehne@shd-online.de | +49 40 238063913 | https://vutuv.de/rolf_kuehne</w:t>
      </w:r>
    </w:p>
    <w:p>
      <w:r>
        <w:rPr>
          <w:color w:val="64748B"/>
          <w:sz w:val="20"/>
        </w:rPr>
        <w:t xml:space="preserve">Frankenstr. 3, 20097 Hamburg, Germany</w:t>
      </w:r>
    </w:p>
    <w:p>
      <w:pPr>
        <w:pStyle w:val="Heading1"/>
      </w:pPr>
      <w:r>
        <w:t xml:space="preserve">Links</w:t>
      </w:r>
    </w:p>
    <w:p>
      <w:r>
        <w:t xml:space="preserve">SHD Webseite: http://www.shd-online.de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