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Romain IBANEZ</w:t>
      </w:r>
    </w:p>
    <w:p>
      <w:r>
        <w:rPr>
          <w:color w:val="64748B"/>
          <w:sz w:val="20"/>
        </w:rPr>
        <w:t xml:space="preserve">https://vutuv.de/romain_ibanez</w:t>
      </w:r>
    </w:p>
    <w:p>
      <w:r>
        <w:rPr>
          <w:color w:val="64748B"/>
          <w:sz w:val="20"/>
        </w:rPr>
        <w:t xml:space="preserve">69510 Soucieu-en-Jarrest, France</w:t>
      </w:r>
    </w:p>
    <w:p>
      <w:pPr>
        <w:pStyle w:val="Heading1"/>
      </w:pPr>
      <w:r>
        <w:t xml:space="preserve">Tags</w:t>
      </w:r>
    </w:p>
    <w:p>
      <w:r>
        <w:t xml:space="preserve">cyber security | HomeLab | it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