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Rudi Obeser</w:t>
      </w:r>
    </w:p>
    <w:p>
      <w:r>
        <w:rPr>
          <w:color w:val="64748B"/>
          <w:sz w:val="20"/>
        </w:rPr>
        <w:t xml:space="preserve">+49 8134 932710 | https://vutuv.de/rudi_obeser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cad | cad/cam | cam | camworks | cnc | geovision | maschinensimulation | nc | solidedge | solidworks</w:t>
      </w:r>
    </w:p>
    <w:p>
      <w:pPr>
        <w:pStyle w:val="Heading1"/>
      </w:pPr>
      <w:r>
        <w:t xml:space="preserve">Links</w:t>
      </w:r>
    </w:p>
    <w:p>
      <w:r>
        <w:t xml:space="preserve">Geovision GmbH&amp;Co.KG: http://www.geovision.de/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