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Rüdiger Hausmann</w:t>
      </w:r>
    </w:p>
    <w:p>
      <w:r>
        <w:rPr>
          <w:color w:val="64748B"/>
          <w:sz w:val="20"/>
        </w:rPr>
        <w:t xml:space="preserve">hausmann@rheinmediation.de | https://vutuv.de/ruediger_hausma</w:t>
      </w:r>
    </w:p>
    <w:p>
      <w:r>
        <w:rPr>
          <w:color w:val="64748B"/>
          <w:sz w:val="20"/>
        </w:rPr>
        <w:t xml:space="preserve">Friesenwall 26, 50672 Köln,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coaching | mediation | moderation | supervision</w:t>
      </w:r>
    </w:p>
    <w:p>
      <w:pPr>
        <w:pStyle w:val="Heading1"/>
      </w:pPr>
      <w:r>
        <w:t xml:space="preserve">Links</w:t>
      </w:r>
    </w:p>
    <w:p>
      <w:r>
        <w:t xml:space="preserve">https://www.rheinmediation.de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