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Samuel Caraliu</w:t>
      </w:r>
    </w:p>
    <w:p>
      <w:r>
        <w:rPr>
          <w:color w:val="64748B"/>
          <w:sz w:val="20"/>
        </w:rPr>
        <w:t xml:space="preserve">scaraliu@mediawrite.agency | https://vutuv.de/samuel_caraliu</w:t>
      </w:r>
    </w:p>
    <w:p>
      <w:pPr>
        <w:pStyle w:val="Heading1"/>
      </w:pPr>
      <w:r>
        <w:t xml:space="preserve">Tags</w:t>
      </w:r>
    </w:p>
    <w:p>
      <w:r>
        <w:t xml:space="preserve">content | content marketing | digital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