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Samuel Prokop</w:t>
      </w:r>
    </w:p>
    <w:p>
      <w:r>
        <w:rPr>
          <w:color w:val="64748B"/>
          <w:sz w:val="20"/>
        </w:rPr>
        <w:t xml:space="preserve">+49 6187 48927781 | https://vutuv.de/samuel_prokop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Leading Consultant, Zanner Consulting GmbH</w:t>
      </w:r>
    </w:p>
    <w:p>
      <w:r>
        <w:rPr>
          <w:color w:val="64748B"/>
          <w:sz w:val="20"/>
        </w:rPr>
        <w:t xml:space="preserve">4/2012 - Present</w:t>
      </w:r>
    </w:p>
    <w:p>
      <w:r>
        <w:t xml:space="preserve">Requirements Analysis, Projektmanagement</w:t>
      </w:r>
    </w:p>
    <w:p>
      <w:pPr>
        <w:pStyle w:val="Heading1"/>
      </w:pPr>
      <w:r>
        <w:t xml:space="preserve">Tags</w:t>
      </w:r>
    </w:p>
    <w:p>
      <w:r>
        <w:t xml:space="preserve">product owner | requirements analysis | software development | softwaretests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