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 Bauer</w:t>
      </w:r>
    </w:p>
    <w:p>
      <w:r>
        <w:rPr>
          <w:color w:val="64748B"/>
          <w:sz w:val="20"/>
        </w:rPr>
        <w:t xml:space="preserve">+49 1520 9123705 | https://vutuv.de/sascha_bauer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IT, ZIEGERT – Bank- und Immobilienconsulting GmbH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IT</w:t>
      </w:r>
    </w:p>
    <w:p>
      <w:pPr>
        <w:pStyle w:val="Heading1"/>
      </w:pPr>
      <w:r>
        <w:t xml:space="preserve">Tags</w:t>
      </w:r>
    </w:p>
    <w:p>
      <w:r>
        <w:t xml:space="preserve">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