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Sascha Manns</w:t>
      </w:r>
    </w:p>
    <w:p>
      <w:r>
        <w:rPr>
          <w:color w:val="64748B"/>
          <w:sz w:val="20"/>
        </w:rPr>
        <w:t xml:space="preserve">sascha.manns@mailbox.org | https://vutuv.de/sascha_manns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