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Scott Meade</w:t>
      </w:r>
    </w:p>
    <w:p>
      <w:r>
        <w:rPr>
          <w:color w:val="64748B"/>
          <w:sz w:val="20"/>
        </w:rPr>
        <w:t xml:space="preserve">scott@synapsoftware.com | https://vutuv.de/scott_meade</w:t>
      </w:r>
    </w:p>
    <w:p>
      <w:pPr>
        <w:pStyle w:val="Heading1"/>
      </w:pPr>
      <w:r>
        <w:t xml:space="preserve">Tags</w:t>
      </w:r>
    </w:p>
    <w:p>
      <w:r>
        <w:t xml:space="preserve">Elixir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